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9505"/>
      </w:tblGrid>
      <w:tr w:rsidR="00E15D6E" w:rsidRPr="00E15D6E" w:rsidTr="00E15D6E">
        <w:trPr>
          <w:tblCellSpacing w:w="0" w:type="dxa"/>
        </w:trPr>
        <w:tc>
          <w:tcPr>
            <w:tcW w:w="0" w:type="auto"/>
            <w:shd w:val="clear" w:color="auto" w:fill="C7EBF3"/>
            <w:vAlign w:val="center"/>
            <w:hideMark/>
          </w:tcPr>
          <w:p w:rsidR="00E15D6E" w:rsidRPr="00E15D6E" w:rsidRDefault="00E15D6E" w:rsidP="00E15D6E">
            <w:pPr>
              <w:spacing w:before="100" w:beforeAutospacing="1" w:after="100" w:afterAutospacing="1" w:line="240" w:lineRule="auto"/>
              <w:ind w:firstLine="375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15D6E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Цель работы</w:t>
            </w: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: Изучение методов построения изображений с использованием блоков и атрибутов на примере составления схемы электрической принципиальной.</w:t>
            </w:r>
          </w:p>
          <w:p w:rsidR="00E15D6E" w:rsidRPr="00E15D6E" w:rsidRDefault="00E15D6E" w:rsidP="00E15D6E">
            <w:pPr>
              <w:spacing w:before="100" w:beforeAutospacing="1" w:after="100" w:afterAutospacing="1" w:line="240" w:lineRule="auto"/>
              <w:ind w:firstLine="375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15D6E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Практическая работа</w:t>
            </w: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: посвящена выполнению задания «Схема электрическая принципиальная» (см. рис. 5.3).</w:t>
            </w:r>
          </w:p>
        </w:tc>
      </w:tr>
    </w:tbl>
    <w:p w:rsidR="00E15D6E" w:rsidRPr="00E15D6E" w:rsidRDefault="00E15D6E" w:rsidP="00E15D6E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E15D6E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1. Создание атрибутов блоков.</w:t>
      </w:r>
    </w:p>
    <w:p w:rsidR="00E15D6E" w:rsidRPr="00E15D6E" w:rsidRDefault="00E15D6E" w:rsidP="00E15D6E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E15D6E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В том случае, когда на чертеже встречается одна и та же группа объектов целесообразно использовать блоки. Например, при построении схемы электрической принципиальной необходимо несколько раз вставлять одни и те же изображения резисторов, конденсаторов и т.п. с различными их обозначениями (рис. 5.3) Блоки – это именованные объекты, состоящие из любого количества примитивов системы ACAD.</w:t>
      </w:r>
    </w:p>
    <w:p w:rsidR="00E15D6E" w:rsidRPr="00E15D6E" w:rsidRDefault="00E15D6E" w:rsidP="00E15D6E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E15D6E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Часто возникает необходимость вместе с блоком вставлять и надписи, которые могли бы менять свои значения после вставки блока. Например, если необходимо нарисовать схему с использованием заранее подготовленных блоков услов</w:t>
      </w:r>
      <w:r w:rsidRPr="00E15D6E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softHyphen/>
        <w:t>ных элементов, тогда номера или наименования вставленных графических элементов нужно будет оформить в виде текстовых надписей. Данные надписи выполняются с помощью атрибутов. Атрибуты блоков содержат текстовую информацию, которая дополняет графические примитивы рисунка. В системе ACAD есть специальный примитив, называемый </w:t>
      </w:r>
      <w:r w:rsidRPr="00E15D6E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ATTRIBUTE DEFINITION (ОПИСАНИЕ АТРИБУТА)</w:t>
      </w:r>
      <w:r w:rsidRPr="00E15D6E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, который может быть включен в описание блока, а при операции вставки этого блока будет запрошено его значение и создан атрибут (текстовая строка), входящий в состав блока.</w:t>
      </w:r>
    </w:p>
    <w:p w:rsidR="00E15D6E" w:rsidRPr="00E15D6E" w:rsidRDefault="00E15D6E" w:rsidP="00E15D6E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E15D6E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Для создания атрибута необходимо указать элемент падающего меню: </w:t>
      </w:r>
      <w:proofErr w:type="spellStart"/>
      <w:r w:rsidRPr="00E15D6E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Draw</w:t>
      </w:r>
      <w:proofErr w:type="spellEnd"/>
      <w:r w:rsidRPr="00E15D6E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 xml:space="preserve"> (Рисование) – </w:t>
      </w:r>
      <w:proofErr w:type="spellStart"/>
      <w:r w:rsidRPr="00E15D6E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Block</w:t>
      </w:r>
      <w:proofErr w:type="spellEnd"/>
      <w:r w:rsidRPr="00E15D6E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 xml:space="preserve"> (Блок) – </w:t>
      </w:r>
      <w:proofErr w:type="spellStart"/>
      <w:r w:rsidRPr="00E15D6E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Define</w:t>
      </w:r>
      <w:proofErr w:type="spellEnd"/>
      <w:r w:rsidRPr="00E15D6E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 xml:space="preserve"> </w:t>
      </w:r>
      <w:proofErr w:type="spellStart"/>
      <w:r w:rsidRPr="00E15D6E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Attributes</w:t>
      </w:r>
      <w:proofErr w:type="spellEnd"/>
      <w:r w:rsidRPr="00E15D6E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 xml:space="preserve"> (Указать атрибуты)</w:t>
      </w:r>
      <w:r w:rsidRPr="00E15D6E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 После этого вызывается диалоговое окно </w:t>
      </w:r>
      <w:proofErr w:type="spellStart"/>
      <w:r w:rsidRPr="00E15D6E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Attribute</w:t>
      </w:r>
      <w:proofErr w:type="spellEnd"/>
      <w:r w:rsidRPr="00E15D6E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 xml:space="preserve"> </w:t>
      </w:r>
      <w:proofErr w:type="spellStart"/>
      <w:r w:rsidRPr="00E15D6E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Definition</w:t>
      </w:r>
      <w:proofErr w:type="spellEnd"/>
      <w:r w:rsidRPr="00E15D6E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 xml:space="preserve"> (Определение атрибута)</w:t>
      </w:r>
      <w:r w:rsidRPr="00E15D6E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(рисунок 5.1).</w:t>
      </w:r>
    </w:p>
    <w:p w:rsidR="00E15D6E" w:rsidRPr="00E15D6E" w:rsidRDefault="00E15D6E" w:rsidP="00E15D6E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98950" cy="3426460"/>
            <wp:effectExtent l="0" t="0" r="6350" b="2540"/>
            <wp:docPr id="9" name="Рисунок 9" descr="https://www.do.ektu.kz/Protected/TextbookService/ElBook/BasicsAutocad/Data/Tema_5/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do.ektu.kz/Protected/TextbookService/ElBook/BasicsAutocad/Data/Tema_5/2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8950" cy="342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D9D9D9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33"/>
      </w:tblGrid>
      <w:tr w:rsidR="00E15D6E" w:rsidRPr="00E15D6E" w:rsidTr="00E15D6E">
        <w:trPr>
          <w:tblCellSpacing w:w="15" w:type="dxa"/>
          <w:jc w:val="center"/>
        </w:trPr>
        <w:tc>
          <w:tcPr>
            <w:tcW w:w="0" w:type="auto"/>
            <w:shd w:val="clear" w:color="auto" w:fill="D9D9D9"/>
            <w:vAlign w:val="center"/>
            <w:hideMark/>
          </w:tcPr>
          <w:p w:rsidR="00E15D6E" w:rsidRPr="00E15D6E" w:rsidRDefault="00E15D6E" w:rsidP="00E15D6E">
            <w:pPr>
              <w:spacing w:before="100" w:beforeAutospacing="1" w:after="100" w:afterAutospacing="1" w:line="240" w:lineRule="auto"/>
              <w:ind w:firstLine="375"/>
              <w:jc w:val="center"/>
              <w:rPr>
                <w:rFonts w:ascii="Verdana, Arial" w:eastAsia="Times New Roman" w:hAnsi="Verdana, Arial" w:cs="Times New Roman"/>
                <w:b/>
                <w:bCs/>
                <w:sz w:val="18"/>
                <w:szCs w:val="18"/>
                <w:lang w:eastAsia="ru-RU"/>
              </w:rPr>
            </w:pPr>
            <w:r w:rsidRPr="00E15D6E">
              <w:rPr>
                <w:rFonts w:ascii="Verdana, Arial" w:eastAsia="Times New Roman" w:hAnsi="Verdana, Arial" w:cs="Times New Roman"/>
                <w:b/>
                <w:bCs/>
                <w:sz w:val="18"/>
                <w:szCs w:val="18"/>
                <w:lang w:eastAsia="ru-RU"/>
              </w:rPr>
              <w:lastRenderedPageBreak/>
              <w:t>Рисунок 5.1. Диалоговое окно </w:t>
            </w:r>
            <w:r w:rsidRPr="00E15D6E">
              <w:rPr>
                <w:rFonts w:ascii="Courier New" w:eastAsia="Times New Roman" w:hAnsi="Courier New" w:cs="Courier New"/>
                <w:b/>
                <w:bCs/>
                <w:color w:val="01354B"/>
                <w:sz w:val="27"/>
                <w:szCs w:val="27"/>
                <w:lang w:eastAsia="ru-RU"/>
              </w:rPr>
              <w:t>Определение атрибута</w:t>
            </w:r>
          </w:p>
        </w:tc>
      </w:tr>
    </w:tbl>
    <w:p w:rsidR="00E15D6E" w:rsidRPr="00E15D6E" w:rsidRDefault="00E15D6E" w:rsidP="00E15D6E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E15D6E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Пусть необходимо изобразить схему электрическую принципиальную. При этом над каждым изображением элемента схемы необходимо нанести надпись (обозначение) (рисунок 5.2). Надпись будет описывать в указанном примере обозначение резистора.</w:t>
      </w:r>
    </w:p>
    <w:p w:rsidR="00E15D6E" w:rsidRPr="00E15D6E" w:rsidRDefault="00E15D6E" w:rsidP="00E15D6E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944370" cy="1103630"/>
            <wp:effectExtent l="0" t="0" r="0" b="1270"/>
            <wp:docPr id="8" name="Рисунок 8" descr="https://www.do.ektu.kz/Protected/TextbookService/ElBook/BasicsAutocad/Data/Tema_5/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do.ektu.kz/Protected/TextbookService/ElBook/BasicsAutocad/Data/Tema_5/2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4370" cy="110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D9D9D9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33"/>
      </w:tblGrid>
      <w:tr w:rsidR="00E15D6E" w:rsidRPr="00E15D6E" w:rsidTr="00E15D6E">
        <w:trPr>
          <w:tblCellSpacing w:w="15" w:type="dxa"/>
          <w:jc w:val="center"/>
        </w:trPr>
        <w:tc>
          <w:tcPr>
            <w:tcW w:w="0" w:type="auto"/>
            <w:shd w:val="clear" w:color="auto" w:fill="D9D9D9"/>
            <w:vAlign w:val="center"/>
            <w:hideMark/>
          </w:tcPr>
          <w:p w:rsidR="00E15D6E" w:rsidRPr="00E15D6E" w:rsidRDefault="00E15D6E" w:rsidP="00E15D6E">
            <w:pPr>
              <w:spacing w:before="100" w:beforeAutospacing="1" w:after="100" w:afterAutospacing="1" w:line="240" w:lineRule="auto"/>
              <w:ind w:firstLine="375"/>
              <w:jc w:val="center"/>
              <w:rPr>
                <w:rFonts w:ascii="Verdana, Arial" w:eastAsia="Times New Roman" w:hAnsi="Verdana, Arial" w:cs="Times New Roman"/>
                <w:b/>
                <w:bCs/>
                <w:sz w:val="18"/>
                <w:szCs w:val="18"/>
                <w:lang w:eastAsia="ru-RU"/>
              </w:rPr>
            </w:pPr>
            <w:r w:rsidRPr="00E15D6E">
              <w:rPr>
                <w:rFonts w:ascii="Verdana, Arial" w:eastAsia="Times New Roman" w:hAnsi="Verdana, Arial" w:cs="Times New Roman"/>
                <w:b/>
                <w:bCs/>
                <w:sz w:val="18"/>
                <w:szCs w:val="18"/>
                <w:lang w:eastAsia="ru-RU"/>
              </w:rPr>
              <w:t>Рисунок 5.2. Положение атрибута R блока</w:t>
            </w:r>
          </w:p>
        </w:tc>
      </w:tr>
    </w:tbl>
    <w:p w:rsidR="00E15D6E" w:rsidRPr="00E15D6E" w:rsidRDefault="00E15D6E" w:rsidP="00E15D6E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E15D6E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Тогда последовательность создания атрибута будет следующая:</w:t>
      </w:r>
    </w:p>
    <w:tbl>
      <w:tblPr>
        <w:tblW w:w="4500" w:type="pct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528"/>
      </w:tblGrid>
      <w:tr w:rsidR="00E15D6E" w:rsidRPr="00E15D6E" w:rsidTr="00E15D6E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E15D6E" w:rsidRPr="00E15D6E" w:rsidRDefault="00E15D6E" w:rsidP="00E15D6E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1. Начертить изображение элемента схемы задающего изображение резистора.</w:t>
            </w:r>
          </w:p>
        </w:tc>
      </w:tr>
      <w:tr w:rsidR="00E15D6E" w:rsidRPr="00E15D6E" w:rsidTr="00E15D6E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E15D6E" w:rsidRPr="00E15D6E" w:rsidRDefault="00E15D6E" w:rsidP="00E15D6E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2. Вызвать окно </w:t>
            </w:r>
            <w:proofErr w:type="spellStart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Attribute</w:t>
            </w:r>
            <w:proofErr w:type="spellEnd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Definition</w:t>
            </w:r>
            <w:proofErr w:type="spellEnd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 xml:space="preserve"> (Определения атрибута)</w:t>
            </w: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 Для этого необходимо использовать или падающее меню или команду </w:t>
            </w:r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ATTDEF (АТОПР)</w:t>
            </w: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15D6E" w:rsidRPr="00E15D6E" w:rsidTr="00E15D6E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E15D6E" w:rsidRPr="00E15D6E" w:rsidRDefault="00E15D6E" w:rsidP="00E15D6E">
            <w:pPr>
              <w:spacing w:before="100" w:beforeAutospacing="1" w:after="100" w:afterAutospacing="1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3. В области </w:t>
            </w:r>
            <w:proofErr w:type="spellStart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Mode</w:t>
            </w:r>
            <w:proofErr w:type="spellEnd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 xml:space="preserve"> (Режим)</w:t>
            </w: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с помощью флажка задать режим атрибута </w:t>
            </w:r>
            <w:proofErr w:type="spellStart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Verify</w:t>
            </w:r>
            <w:proofErr w:type="spellEnd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 xml:space="preserve"> (Проверить)</w:t>
            </w: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 Могут быть заданы следующие режимы:</w:t>
            </w:r>
          </w:p>
        </w:tc>
      </w:tr>
      <w:tr w:rsidR="00E15D6E" w:rsidRPr="00E15D6E" w:rsidTr="00E15D6E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E15D6E" w:rsidRPr="00E15D6E" w:rsidRDefault="00E15D6E" w:rsidP="00E15D6E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7" name="Рисунок 7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 </w:t>
            </w:r>
            <w:proofErr w:type="spellStart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Invisible</w:t>
            </w:r>
            <w:proofErr w:type="spellEnd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 xml:space="preserve"> (Невидимый) - </w:t>
            </w: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атрибут невидим (для его отображения нужно использовать специальную команду </w:t>
            </w:r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ATTDISP (АТЭКР)</w:t>
            </w: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;</w:t>
            </w:r>
          </w:p>
        </w:tc>
      </w:tr>
      <w:tr w:rsidR="00E15D6E" w:rsidRPr="00E15D6E" w:rsidTr="00E15D6E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E15D6E" w:rsidRPr="00E15D6E" w:rsidRDefault="00E15D6E" w:rsidP="00E15D6E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6" name="Рисунок 6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 </w:t>
            </w:r>
            <w:proofErr w:type="spellStart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Constant</w:t>
            </w:r>
            <w:proofErr w:type="spellEnd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 xml:space="preserve"> (Постоянный)</w:t>
            </w: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- атрибут имеет постоянное (неизменяемое) значение, которое не запрашивается при вставке блока;</w:t>
            </w:r>
          </w:p>
        </w:tc>
      </w:tr>
      <w:tr w:rsidR="00E15D6E" w:rsidRPr="00E15D6E" w:rsidTr="00E15D6E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E15D6E" w:rsidRPr="00E15D6E" w:rsidRDefault="00E15D6E" w:rsidP="00E15D6E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5" name="Рисунок 5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Verify</w:t>
            </w:r>
            <w:proofErr w:type="spellEnd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 xml:space="preserve"> (Проверить)</w:t>
            </w: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- для контроля при вставке блока значение атрибута запрашивается дважды;</w:t>
            </w:r>
          </w:p>
        </w:tc>
      </w:tr>
      <w:tr w:rsidR="00E15D6E" w:rsidRPr="00E15D6E" w:rsidTr="00E15D6E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E15D6E" w:rsidRPr="00E15D6E" w:rsidRDefault="00E15D6E" w:rsidP="00E15D6E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4" name="Рисунок 4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Preset</w:t>
            </w:r>
            <w:proofErr w:type="spellEnd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 xml:space="preserve"> (</w:t>
            </w:r>
            <w:proofErr w:type="spellStart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Пресет</w:t>
            </w:r>
            <w:proofErr w:type="spellEnd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)</w:t>
            </w: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- атрибут вставляется с установленным  значением (значение не запрашивается), может быть изменен командой редактирования атрибута </w:t>
            </w:r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EATTEDIT (АТРЕДАКТ)</w:t>
            </w: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15D6E" w:rsidRPr="00E15D6E" w:rsidTr="00E15D6E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E15D6E" w:rsidRPr="00E15D6E" w:rsidRDefault="00E15D6E" w:rsidP="00E15D6E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4. В области </w:t>
            </w:r>
            <w:proofErr w:type="spellStart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Attribute</w:t>
            </w:r>
            <w:proofErr w:type="spellEnd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 xml:space="preserve"> (Атрибут)</w:t>
            </w: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с помощью соответствующих полей задать три следующих параметра (см. рис.5.1):</w:t>
            </w:r>
          </w:p>
        </w:tc>
      </w:tr>
      <w:tr w:rsidR="00E15D6E" w:rsidRPr="00E15D6E" w:rsidTr="00E15D6E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E15D6E" w:rsidRPr="00E15D6E" w:rsidRDefault="00E15D6E" w:rsidP="00E15D6E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3" name="Рисунок 3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Tag</w:t>
            </w:r>
            <w:proofErr w:type="spellEnd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 xml:space="preserve"> (Тег)</w:t>
            </w: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- задать имя атрибута (не должно содержать пробелы и специальные знаки);</w:t>
            </w:r>
          </w:p>
        </w:tc>
      </w:tr>
      <w:tr w:rsidR="00E15D6E" w:rsidRPr="00E15D6E" w:rsidTr="00E15D6E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E15D6E" w:rsidRPr="00E15D6E" w:rsidRDefault="00E15D6E" w:rsidP="00E15D6E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2" name="Рисунок 2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Prompt</w:t>
            </w:r>
            <w:proofErr w:type="spellEnd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 xml:space="preserve"> (Запрос)</w:t>
            </w: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 - задать подсказку, которая выдается в качестве запроса значения атрибута (выводится системой </w:t>
            </w:r>
            <w:proofErr w:type="spellStart"/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AutoCAD</w:t>
            </w:r>
            <w:proofErr w:type="spellEnd"/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при вставке блока с данным атрибутом, после запроса будет добавлено двоеточие);</w:t>
            </w:r>
          </w:p>
        </w:tc>
      </w:tr>
      <w:tr w:rsidR="00E15D6E" w:rsidRPr="00E15D6E" w:rsidTr="00E15D6E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E15D6E" w:rsidRPr="00E15D6E" w:rsidRDefault="00E15D6E" w:rsidP="00E15D6E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1" name="Рисунок 1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Value</w:t>
            </w:r>
            <w:proofErr w:type="spellEnd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 xml:space="preserve"> (Значение)</w:t>
            </w: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- определить значение атрибута по умолчанию.</w:t>
            </w:r>
          </w:p>
        </w:tc>
      </w:tr>
      <w:tr w:rsidR="00E15D6E" w:rsidRPr="00E15D6E" w:rsidTr="00E15D6E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E15D6E" w:rsidRPr="00E15D6E" w:rsidRDefault="00E15D6E" w:rsidP="00E15D6E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5. Для атрибута задать точку вставки. Для этого в области </w:t>
            </w:r>
            <w:proofErr w:type="spellStart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Insertion</w:t>
            </w:r>
            <w:proofErr w:type="spellEnd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lastRenderedPageBreak/>
              <w:t>Point</w:t>
            </w:r>
            <w:proofErr w:type="spellEnd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 xml:space="preserve"> (Точка вставки)</w:t>
            </w: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, и в области </w:t>
            </w:r>
            <w:proofErr w:type="spellStart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Text</w:t>
            </w:r>
            <w:proofErr w:type="spellEnd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Options</w:t>
            </w:r>
            <w:proofErr w:type="spellEnd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 xml:space="preserve"> (Опции текста)</w:t>
            </w: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необходимо задать такие же параметры, как и для однострочного текста. При этом очень важно правильно выбрать значение параметра в поле </w:t>
            </w:r>
            <w:proofErr w:type="spellStart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Justification</w:t>
            </w:r>
            <w:proofErr w:type="spellEnd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 xml:space="preserve"> (Выровнять)</w:t>
            </w: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 В нашем примере определим  атрибут с именем </w:t>
            </w:r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R</w:t>
            </w: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 Для атрибута установим флажок </w:t>
            </w:r>
            <w:proofErr w:type="spellStart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Verify</w:t>
            </w:r>
            <w:proofErr w:type="spellEnd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 xml:space="preserve"> (Проверить)</w:t>
            </w: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в области </w:t>
            </w:r>
            <w:proofErr w:type="spellStart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Mode</w:t>
            </w:r>
            <w:proofErr w:type="spellEnd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 xml:space="preserve"> (Режим)</w:t>
            </w: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 В качестве подсказки зададим: Введите обозначение резистора. Значения по умолчанию примем </w:t>
            </w:r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R1</w:t>
            </w: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 Выберем точку вставки атрибута над внешним прямоугольником блока, а в качестве значения параметра </w:t>
            </w:r>
            <w:proofErr w:type="spellStart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Justification</w:t>
            </w:r>
            <w:proofErr w:type="spellEnd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 xml:space="preserve"> (Выровнять) - </w:t>
            </w:r>
            <w:proofErr w:type="spellStart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Center</w:t>
            </w:r>
            <w:proofErr w:type="spellEnd"/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 xml:space="preserve"> (Середина)</w:t>
            </w: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 Высоту букв зададим равной </w:t>
            </w:r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5</w:t>
            </w: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мм. Примерный вид примитивов, которые будут включены в блок, а также атрибут, который войдет в блок, приведены на рис.5.2.</w:t>
            </w:r>
          </w:p>
        </w:tc>
      </w:tr>
    </w:tbl>
    <w:p w:rsidR="00E15D6E" w:rsidRPr="00E15D6E" w:rsidRDefault="00E15D6E" w:rsidP="00E15D6E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E15D6E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lastRenderedPageBreak/>
        <w:t>2. Последовательность выполнения лабораторной работы «Схема электрическая принципиальная».</w:t>
      </w:r>
    </w:p>
    <w:p w:rsidR="00E15D6E" w:rsidRPr="00E15D6E" w:rsidRDefault="00E15D6E" w:rsidP="00E15D6E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E15D6E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Практическая работа посвящена выполнению задания «Схемы электрические принципиальные» (см. рисунок 5.3). Исходными данными является изображение структурной схемы буферного усилителя. Порядок работы:</w:t>
      </w:r>
    </w:p>
    <w:tbl>
      <w:tblPr>
        <w:tblW w:w="4500" w:type="pct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528"/>
      </w:tblGrid>
      <w:tr w:rsidR="00E15D6E" w:rsidRPr="00E15D6E" w:rsidTr="00E15D6E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E15D6E" w:rsidRPr="00E15D6E" w:rsidRDefault="00E15D6E" w:rsidP="00E15D6E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1. Получить изображение рамки и основной надписи чертежа формата А</w:t>
            </w:r>
            <w:proofErr w:type="gramStart"/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</w:t>
            </w:r>
            <w:proofErr w:type="gramEnd"/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(использовать файл шаблон). Формат расположен вертикально.</w:t>
            </w:r>
          </w:p>
        </w:tc>
      </w:tr>
      <w:tr w:rsidR="00E15D6E" w:rsidRPr="00E15D6E" w:rsidTr="00E15D6E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E15D6E" w:rsidRPr="00E15D6E" w:rsidRDefault="00E15D6E" w:rsidP="00E15D6E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2. Изобразить блоки, обозначающие элементы схемы электрической принципиальной из отдельных примитивов в соответствии со стандартами (см. рис.5.2). Размеры, по которым выполняются элементы схемы, заданы в исходных данных к лабораторным работам;</w:t>
            </w:r>
          </w:p>
        </w:tc>
      </w:tr>
      <w:tr w:rsidR="00E15D6E" w:rsidRPr="00E15D6E" w:rsidTr="00E15D6E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E15D6E" w:rsidRPr="00E15D6E" w:rsidRDefault="00E15D6E" w:rsidP="00E15D6E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3. Создать атрибуты блока реализацией команды </w:t>
            </w:r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ATTDEF (АТОПР)</w:t>
            </w: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 Названия атрибутов и значений по умолчанию атрибутов заданы в папке исходных данных к лабораторным работам. Режим атрибутов задать проверить, высоту текста 5 мм;</w:t>
            </w:r>
          </w:p>
        </w:tc>
      </w:tr>
      <w:tr w:rsidR="00E15D6E" w:rsidRPr="00E15D6E" w:rsidTr="00E15D6E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E15D6E" w:rsidRPr="00E15D6E" w:rsidRDefault="00E15D6E" w:rsidP="00E15D6E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4. Создать блоки с атрибутами с помощью команды </w:t>
            </w:r>
            <w:r w:rsidRPr="00E15D6E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BLOCK (БЛОК)</w:t>
            </w: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;</w:t>
            </w:r>
          </w:p>
        </w:tc>
      </w:tr>
      <w:tr w:rsidR="00E15D6E" w:rsidRPr="00E15D6E" w:rsidTr="00E15D6E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E15D6E" w:rsidRPr="00E15D6E" w:rsidRDefault="00E15D6E" w:rsidP="00E15D6E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5. Изобразить фрагмент схемы электрической принципиальной буферного усилителя, структурная схема которого изображена в исходных данных. Формирование схемы электрической, принципиальной рекомендуется в следующей последовательности:</w:t>
            </w:r>
          </w:p>
        </w:tc>
      </w:tr>
      <w:tr w:rsidR="00E15D6E" w:rsidRPr="00E15D6E" w:rsidTr="00E15D6E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E15D6E" w:rsidRPr="00E15D6E" w:rsidRDefault="00E15D6E" w:rsidP="00E15D6E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a) вставить блоки с изображением элементов схемы с их </w:t>
            </w:r>
            <w:proofErr w:type="gramStart"/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обозначении</w:t>
            </w:r>
            <w:proofErr w:type="gramEnd"/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;</w:t>
            </w:r>
          </w:p>
        </w:tc>
      </w:tr>
      <w:tr w:rsidR="00E15D6E" w:rsidRPr="00E15D6E" w:rsidTr="00E15D6E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E15D6E" w:rsidRPr="00E15D6E" w:rsidRDefault="00E15D6E" w:rsidP="00E15D6E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б) изобразить условно в виде прямоугольника микросхему и ввести её обозначение;</w:t>
            </w:r>
          </w:p>
        </w:tc>
      </w:tr>
      <w:tr w:rsidR="00E15D6E" w:rsidRPr="00E15D6E" w:rsidTr="00E15D6E">
        <w:trPr>
          <w:tblCellSpacing w:w="15" w:type="dxa"/>
        </w:trPr>
        <w:tc>
          <w:tcPr>
            <w:tcW w:w="0" w:type="auto"/>
            <w:shd w:val="clear" w:color="auto" w:fill="auto"/>
            <w:vAlign w:val="center"/>
            <w:hideMark/>
          </w:tcPr>
          <w:p w:rsidR="00E15D6E" w:rsidRPr="00E15D6E" w:rsidRDefault="00E15D6E" w:rsidP="00E15D6E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E15D6E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в) изобразить проводники и места соединения проводников (точки соединений изобразить в виде окружности диаметром 2 мм;</w:t>
            </w:r>
          </w:p>
        </w:tc>
      </w:tr>
    </w:tbl>
    <w:p w:rsidR="00C41645" w:rsidRDefault="00C41645">
      <w:bookmarkStart w:id="0" w:name="_GoBack"/>
      <w:bookmarkEnd w:id="0"/>
    </w:p>
    <w:sectPr w:rsidR="00C41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, Arial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D6E"/>
    <w:rsid w:val="005D62D6"/>
    <w:rsid w:val="00C41645"/>
    <w:rsid w:val="00E15D6E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15D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15D6E"/>
    <w:rPr>
      <w:b/>
      <w:bCs/>
    </w:rPr>
  </w:style>
  <w:style w:type="character" w:styleId="HTML">
    <w:name w:val="HTML Keyboard"/>
    <w:basedOn w:val="a0"/>
    <w:uiPriority w:val="99"/>
    <w:semiHidden/>
    <w:unhideWhenUsed/>
    <w:rsid w:val="00E15D6E"/>
    <w:rPr>
      <w:rFonts w:ascii="Courier New" w:eastAsia="Times New Roman" w:hAnsi="Courier New" w:cs="Courier New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E15D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15D6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15D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15D6E"/>
    <w:rPr>
      <w:b/>
      <w:bCs/>
    </w:rPr>
  </w:style>
  <w:style w:type="character" w:styleId="HTML">
    <w:name w:val="HTML Keyboard"/>
    <w:basedOn w:val="a0"/>
    <w:uiPriority w:val="99"/>
    <w:semiHidden/>
    <w:unhideWhenUsed/>
    <w:rsid w:val="00E15D6E"/>
    <w:rPr>
      <w:rFonts w:ascii="Courier New" w:eastAsia="Times New Roman" w:hAnsi="Courier New" w:cs="Courier New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E15D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15D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595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6404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109970">
              <w:marLeft w:val="75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590864">
              <w:marLeft w:val="75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901059">
              <w:marLeft w:val="75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420613">
              <w:marLeft w:val="75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683317">
              <w:marLeft w:val="75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538925">
              <w:marLeft w:val="75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473958">
              <w:marLeft w:val="75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9308326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965724">
              <w:marLeft w:val="75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153476">
              <w:marLeft w:val="75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438466">
              <w:marLeft w:val="75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839</Words>
  <Characters>4783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</cp:lastModifiedBy>
  <cp:revision>1</cp:revision>
  <dcterms:created xsi:type="dcterms:W3CDTF">2020-08-13T10:18:00Z</dcterms:created>
  <dcterms:modified xsi:type="dcterms:W3CDTF">2020-08-13T10:18:00Z</dcterms:modified>
</cp:coreProperties>
</file>